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6F0" w:rsidRPr="00BF3581" w:rsidRDefault="002916F0" w:rsidP="002916F0">
      <w:pPr>
        <w:rPr>
          <w:rFonts w:ascii="Times New Roman" w:hAnsi="Times New Roman" w:cs="Times New Roman"/>
          <w:b/>
          <w:bCs/>
          <w:color w:val="000000" w:themeColor="text1"/>
          <w:sz w:val="32"/>
          <w:szCs w:val="32"/>
        </w:rPr>
      </w:pPr>
      <w:r w:rsidRPr="002916F0">
        <w:rPr>
          <w:rFonts w:ascii="Times New Roman" w:hAnsi="Times New Roman" w:cs="Times New Roman"/>
          <w:b/>
          <w:bCs/>
          <w:color w:val="000000" w:themeColor="text1"/>
          <w:sz w:val="32"/>
          <w:szCs w:val="32"/>
        </w:rPr>
        <w:t xml:space="preserve">Rocco Rorandelli. </w:t>
      </w:r>
      <w:r w:rsidRPr="00BF3581">
        <w:rPr>
          <w:rFonts w:ascii="Times New Roman" w:hAnsi="Times New Roman" w:cs="Times New Roman"/>
          <w:b/>
          <w:bCs/>
          <w:color w:val="000000" w:themeColor="text1"/>
          <w:sz w:val="32"/>
          <w:szCs w:val="32"/>
        </w:rPr>
        <w:t xml:space="preserve">My India / Glory </w:t>
      </w:r>
    </w:p>
    <w:p w:rsidR="002916F0" w:rsidRPr="00BF3581" w:rsidRDefault="002916F0" w:rsidP="002916F0">
      <w:pPr>
        <w:rPr>
          <w:rFonts w:ascii="Times New Roman" w:hAnsi="Times New Roman" w:cs="Times New Roman"/>
          <w:b/>
          <w:bCs/>
          <w:color w:val="000000" w:themeColor="text1"/>
          <w:sz w:val="24"/>
          <w:szCs w:val="24"/>
        </w:rPr>
      </w:pPr>
      <w:r w:rsidRPr="00BF3581">
        <w:rPr>
          <w:rFonts w:ascii="Times New Roman" w:hAnsi="Times New Roman" w:cs="Times New Roman"/>
          <w:b/>
          <w:bCs/>
          <w:color w:val="000000" w:themeColor="text1"/>
          <w:sz w:val="24"/>
          <w:szCs w:val="24"/>
        </w:rPr>
        <w:t>(Manuela De Leonardis)</w:t>
      </w:r>
    </w:p>
    <w:p w:rsidR="002916F0" w:rsidRDefault="002916F0" w:rsidP="002916F0">
      <w:pPr>
        <w:jc w:val="both"/>
        <w:rPr>
          <w:rFonts w:ascii="Times New Roman" w:hAnsi="Times New Roman" w:cs="Times New Roman"/>
          <w:color w:val="000000" w:themeColor="text1"/>
          <w:sz w:val="24"/>
          <w:szCs w:val="24"/>
        </w:rPr>
      </w:pPr>
      <w:r w:rsidRPr="00236BB9">
        <w:rPr>
          <w:rFonts w:ascii="Times New Roman" w:hAnsi="Times New Roman" w:cs="Times New Roman"/>
          <w:color w:val="000000" w:themeColor="text1"/>
          <w:sz w:val="24"/>
          <w:szCs w:val="24"/>
        </w:rPr>
        <w:t xml:space="preserve">C’è una relazione tra i sogni di gloria e il cemento? </w:t>
      </w:r>
      <w:r w:rsidRPr="003A4BBD">
        <w:rPr>
          <w:rFonts w:ascii="Times New Roman" w:hAnsi="Times New Roman" w:cs="Times New Roman"/>
          <w:color w:val="000000" w:themeColor="text1"/>
          <w:sz w:val="24"/>
          <w:szCs w:val="24"/>
          <w:shd w:val="clear" w:color="auto" w:fill="FFFFFF"/>
          <w:lang w:val="en-GB"/>
        </w:rPr>
        <w:t>«</w:t>
      </w:r>
      <w:r w:rsidRPr="003A4BBD">
        <w:rPr>
          <w:rFonts w:ascii="Times New Roman" w:hAnsi="Times New Roman" w:cs="Times New Roman"/>
          <w:color w:val="000000" w:themeColor="text1"/>
          <w:sz w:val="24"/>
          <w:szCs w:val="24"/>
          <w:lang w:val="en-GB"/>
        </w:rPr>
        <w:t>Glory</w:t>
      </w:r>
      <w:r w:rsidRPr="003A4BBD">
        <w:rPr>
          <w:rFonts w:ascii="Times New Roman" w:hAnsi="Times New Roman" w:cs="Times New Roman"/>
          <w:color w:val="000000" w:themeColor="text1"/>
          <w:sz w:val="24"/>
          <w:szCs w:val="24"/>
          <w:shd w:val="clear" w:color="auto" w:fill="FFFFFF"/>
          <w:lang w:val="en-GB"/>
        </w:rPr>
        <w:t>»</w:t>
      </w:r>
      <w:r w:rsidRPr="003A4BBD">
        <w:rPr>
          <w:rFonts w:ascii="Times New Roman" w:hAnsi="Times New Roman" w:cs="Times New Roman"/>
          <w:color w:val="000000" w:themeColor="text1"/>
          <w:sz w:val="24"/>
          <w:szCs w:val="24"/>
          <w:lang w:val="en-GB"/>
        </w:rPr>
        <w:t xml:space="preserve">, </w:t>
      </w:r>
      <w:r w:rsidRPr="003A4BBD">
        <w:rPr>
          <w:rFonts w:ascii="Times New Roman" w:hAnsi="Times New Roman" w:cs="Times New Roman"/>
          <w:color w:val="000000" w:themeColor="text1"/>
          <w:sz w:val="24"/>
          <w:szCs w:val="24"/>
          <w:shd w:val="clear" w:color="auto" w:fill="FFFFFF"/>
          <w:lang w:val="en-GB"/>
        </w:rPr>
        <w:t>«</w:t>
      </w:r>
      <w:r w:rsidRPr="003A4BBD">
        <w:rPr>
          <w:rFonts w:ascii="Times New Roman" w:hAnsi="Times New Roman" w:cs="Times New Roman"/>
          <w:color w:val="000000" w:themeColor="text1"/>
          <w:sz w:val="24"/>
          <w:szCs w:val="24"/>
          <w:lang w:val="en-GB"/>
        </w:rPr>
        <w:t>concrete dreams</w:t>
      </w:r>
      <w:r w:rsidRPr="003A4BBD">
        <w:rPr>
          <w:rFonts w:ascii="Times New Roman" w:hAnsi="Times New Roman" w:cs="Times New Roman"/>
          <w:color w:val="000000" w:themeColor="text1"/>
          <w:sz w:val="24"/>
          <w:szCs w:val="24"/>
          <w:shd w:val="clear" w:color="auto" w:fill="FFFFFF"/>
          <w:lang w:val="en-GB"/>
        </w:rPr>
        <w:t>»</w:t>
      </w:r>
      <w:r w:rsidRPr="003A4BBD">
        <w:rPr>
          <w:rFonts w:ascii="Times New Roman" w:hAnsi="Times New Roman" w:cs="Times New Roman"/>
          <w:color w:val="000000" w:themeColor="text1"/>
          <w:sz w:val="24"/>
          <w:szCs w:val="24"/>
          <w:lang w:val="en-GB"/>
        </w:rPr>
        <w:t xml:space="preserve">, </w:t>
      </w:r>
      <w:r w:rsidRPr="003A4BBD">
        <w:rPr>
          <w:rFonts w:ascii="Times New Roman" w:hAnsi="Times New Roman" w:cs="Times New Roman"/>
          <w:color w:val="000000" w:themeColor="text1"/>
          <w:sz w:val="24"/>
          <w:szCs w:val="24"/>
          <w:shd w:val="clear" w:color="auto" w:fill="FFFFFF"/>
          <w:lang w:val="en-GB"/>
        </w:rPr>
        <w:t>«</w:t>
      </w:r>
      <w:r w:rsidRPr="003A4BBD">
        <w:rPr>
          <w:rFonts w:ascii="Times New Roman" w:hAnsi="Times New Roman" w:cs="Times New Roman"/>
          <w:color w:val="000000" w:themeColor="text1"/>
          <w:sz w:val="24"/>
          <w:szCs w:val="24"/>
          <w:lang w:val="en-GB"/>
        </w:rPr>
        <w:t>confidence building</w:t>
      </w:r>
      <w:r w:rsidRPr="003A4BBD">
        <w:rPr>
          <w:rFonts w:ascii="Times New Roman" w:hAnsi="Times New Roman" w:cs="Times New Roman"/>
          <w:color w:val="000000" w:themeColor="text1"/>
          <w:sz w:val="24"/>
          <w:szCs w:val="24"/>
          <w:shd w:val="clear" w:color="auto" w:fill="FFFFFF"/>
          <w:lang w:val="en-GB"/>
        </w:rPr>
        <w:t>»</w:t>
      </w:r>
      <w:r w:rsidRPr="003A4BBD">
        <w:rPr>
          <w:rFonts w:ascii="Times New Roman" w:hAnsi="Times New Roman" w:cs="Times New Roman"/>
          <w:color w:val="000000" w:themeColor="text1"/>
          <w:sz w:val="24"/>
          <w:szCs w:val="24"/>
          <w:lang w:val="en-GB"/>
        </w:rPr>
        <w:t xml:space="preserve">. </w:t>
      </w:r>
      <w:r w:rsidRPr="00236BB9">
        <w:rPr>
          <w:rFonts w:ascii="Times New Roman" w:hAnsi="Times New Roman" w:cs="Times New Roman"/>
          <w:color w:val="000000" w:themeColor="text1"/>
          <w:sz w:val="24"/>
          <w:szCs w:val="24"/>
        </w:rPr>
        <w:t xml:space="preserve">Parole che esprimono desideri proiettati in un futuro potenzialmente distopico, quelle che affiorano nel corto circuito visivo colto da Rocco Rorandelli attraverso le sue fotografie della serie </w:t>
      </w:r>
      <w:r w:rsidRPr="00236BB9">
        <w:rPr>
          <w:rFonts w:ascii="Times New Roman" w:hAnsi="Times New Roman" w:cs="Times New Roman"/>
          <w:i/>
          <w:color w:val="000000" w:themeColor="text1"/>
          <w:sz w:val="24"/>
          <w:szCs w:val="24"/>
        </w:rPr>
        <w:t>My India</w:t>
      </w:r>
      <w:r w:rsidRPr="00236BB9">
        <w:rPr>
          <w:rFonts w:ascii="Times New Roman" w:hAnsi="Times New Roman" w:cs="Times New Roman"/>
          <w:color w:val="000000" w:themeColor="text1"/>
          <w:sz w:val="24"/>
          <w:szCs w:val="24"/>
        </w:rPr>
        <w:t xml:space="preserve">. Un progetto iniziato nel 2008, attualmente in corso, nato come </w:t>
      </w:r>
      <w:r w:rsidRPr="00236BB9">
        <w:rPr>
          <w:rFonts w:ascii="Times New Roman" w:hAnsi="Times New Roman" w:cs="Times New Roman"/>
          <w:color w:val="000000" w:themeColor="text1"/>
          <w:sz w:val="24"/>
          <w:szCs w:val="24"/>
          <w:shd w:val="clear" w:color="auto" w:fill="FFFFFF"/>
        </w:rPr>
        <w:t>«</w:t>
      </w:r>
      <w:r w:rsidRPr="00236BB9">
        <w:rPr>
          <w:rFonts w:ascii="Times New Roman" w:hAnsi="Times New Roman" w:cs="Times New Roman"/>
          <w:color w:val="000000" w:themeColor="text1"/>
          <w:sz w:val="24"/>
          <w:szCs w:val="24"/>
        </w:rPr>
        <w:t>diario personale</w:t>
      </w:r>
      <w:r w:rsidRPr="00236BB9">
        <w:rPr>
          <w:rFonts w:ascii="Times New Roman" w:hAnsi="Times New Roman" w:cs="Times New Roman"/>
          <w:color w:val="000000" w:themeColor="text1"/>
          <w:sz w:val="24"/>
          <w:szCs w:val="24"/>
          <w:shd w:val="clear" w:color="auto" w:fill="FFFFFF"/>
        </w:rPr>
        <w:t>»</w:t>
      </w:r>
      <w:r w:rsidRPr="00236BB9">
        <w:rPr>
          <w:rFonts w:ascii="Times New Roman" w:hAnsi="Times New Roman" w:cs="Times New Roman"/>
          <w:color w:val="000000" w:themeColor="text1"/>
          <w:sz w:val="24"/>
          <w:szCs w:val="24"/>
        </w:rPr>
        <w:t xml:space="preserve"> dei viaggi in India del fotografo membro fondatore del collettivo TerraProject con Michele Borzoni, Simone Donati e Pietro Paolini. Si tratta del racconto dei cambiamenti radicali del paesaggio umano, naturale e urbano </w:t>
      </w:r>
      <w:r>
        <w:rPr>
          <w:rFonts w:ascii="Times New Roman" w:hAnsi="Times New Roman" w:cs="Times New Roman"/>
          <w:color w:val="000000" w:themeColor="text1"/>
          <w:sz w:val="24"/>
          <w:szCs w:val="24"/>
        </w:rPr>
        <w:t xml:space="preserve">soprattutto </w:t>
      </w:r>
      <w:r w:rsidRPr="00236BB9">
        <w:rPr>
          <w:rFonts w:ascii="Times New Roman" w:hAnsi="Times New Roman" w:cs="Times New Roman"/>
          <w:color w:val="000000" w:themeColor="text1"/>
          <w:sz w:val="24"/>
          <w:szCs w:val="24"/>
        </w:rPr>
        <w:t xml:space="preserve">di tre grandi città del subcontinente indiano: Delhi, megalopoli del nord; Mumbai, megalopoli del Sud e Chandigarh, capitale di due stati - Punjab e Haryana - che lega il suo nome al progetto utopico di Le Corbusier. Tra stupore e sgomento, queste immagini a colori suscitano emozioni contraddittorie e in parte ambigue di un’India lontana da qualsivoglia suggestione esotica, sempre più vicina - semmai - alle periferie urbane che popolano il globo terrestre, sia ad est che a ovest. In questa decostruzione di un’immagine da cartolina che inquadra edifici e persone, il senso di iniziale spaesamento provato dall’osservatore si trasforma, piuttosto, in uno sguardo che senza essere indulgente è quasi assuefatto alla familiarità che riconosce in quei </w:t>
      </w:r>
      <w:r w:rsidRPr="00236BB9">
        <w:rPr>
          <w:rFonts w:ascii="Times New Roman" w:hAnsi="Times New Roman" w:cs="Times New Roman"/>
          <w:color w:val="000000" w:themeColor="text1"/>
          <w:sz w:val="24"/>
          <w:szCs w:val="24"/>
          <w:shd w:val="clear" w:color="auto" w:fill="FFFFFF"/>
        </w:rPr>
        <w:t>«</w:t>
      </w:r>
      <w:r w:rsidRPr="00236BB9">
        <w:rPr>
          <w:rFonts w:ascii="Times New Roman" w:hAnsi="Times New Roman" w:cs="Times New Roman"/>
          <w:color w:val="000000" w:themeColor="text1"/>
          <w:sz w:val="24"/>
          <w:szCs w:val="24"/>
        </w:rPr>
        <w:t>non luoghi</w:t>
      </w:r>
      <w:r w:rsidRPr="00236BB9">
        <w:rPr>
          <w:rFonts w:ascii="Times New Roman" w:hAnsi="Times New Roman" w:cs="Times New Roman"/>
          <w:color w:val="000000" w:themeColor="text1"/>
          <w:sz w:val="24"/>
          <w:szCs w:val="24"/>
          <w:shd w:val="clear" w:color="auto" w:fill="FFFFFF"/>
        </w:rPr>
        <w:t>»</w:t>
      </w:r>
      <w:r w:rsidRPr="00236BB9">
        <w:rPr>
          <w:rFonts w:ascii="Times New Roman" w:hAnsi="Times New Roman" w:cs="Times New Roman"/>
          <w:color w:val="000000" w:themeColor="text1"/>
          <w:sz w:val="24"/>
          <w:szCs w:val="24"/>
        </w:rPr>
        <w:t xml:space="preserve">. Un paradosso colto da Rorandelli nel soffermandosi, in particolare, sui diversi aspetti della cementificazione progressiva degli spazi urbani che avanza accerchiando, inglobando e arrivando a cancellare - parzialmente o totalmente - la natura addomesticata. Questo fenomeno di trasformazione delle aree periferiche riguarda, oltre che l’economia e l’ambiente, anche il </w:t>
      </w:r>
      <w:r w:rsidRPr="00236BB9">
        <w:rPr>
          <w:rFonts w:ascii="Times New Roman" w:eastAsia="Calibri" w:hAnsi="Times New Roman" w:cs="Times New Roman"/>
          <w:color w:val="000000" w:themeColor="text1"/>
          <w:sz w:val="24"/>
          <w:szCs w:val="24"/>
        </w:rPr>
        <w:t xml:space="preserve">movimento delle persone: la massiccia migrazione dalle campagne verso le città e il conseguente abbandono e </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desertificazione</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 xml:space="preserve"> di altri luoghi. </w:t>
      </w:r>
      <w:r w:rsidRPr="00236BB9">
        <w:rPr>
          <w:rFonts w:ascii="Times New Roman" w:hAnsi="Times New Roman" w:cs="Times New Roman"/>
          <w:color w:val="000000" w:themeColor="text1"/>
          <w:sz w:val="24"/>
          <w:szCs w:val="24"/>
        </w:rPr>
        <w:t xml:space="preserve">L’India con la sua forza militare (dal 1974 possiede la bomba atomica), leader mondiale nell’industria tecnologica e nell’outsourcing, ma anche il paese più popoloso della terra con oltre 1,4 miliardi di abitanti, si trova a fare i conti da una parte con un notevole boom economico, dall’altra con lo stravolgimento di zone rurali e urbane che in questa crescita improvvisa perdono la loro identità. </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Il mio interesse è spinto un po’ da questo, cioè dal documentare questa fase espansiva,</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 xml:space="preserve"> - afferma il fotografo - </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questo momento in cui le città si allargano, in cui gli spazi vuoti si riempiono, che coinvolge l’aspetto sociale. Ci sono gruppi sociali, ad esempio, che lasciano il posto ad altri e la presenza di costruzioni temporanee, come le tendopoli dei lavoratori stagionali che sorgono nelle periferie delle megalopoli e che, ad un certo punto, scompariranno e lasceranno quegli spazi liberi per la costruzione di altri palazzi.</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 xml:space="preserve"> </w:t>
      </w:r>
      <w:r w:rsidRPr="00236BB9">
        <w:rPr>
          <w:rFonts w:ascii="Times New Roman" w:hAnsi="Times New Roman" w:cs="Times New Roman"/>
          <w:color w:val="000000" w:themeColor="text1"/>
          <w:sz w:val="24"/>
          <w:szCs w:val="24"/>
        </w:rPr>
        <w:t xml:space="preserve">Il formato quadrato delle fotografie è frutto di una scelta iniziale dell’autore, nell’utilizzo della pellicola impiegata per fotografare con l’Hasselblad. Successivamente, il lavoro è continuato in digitale, mantenendo quest’uniformità stilistica che non esprime soltanto una qualità estetica di rigore simmetrico e ordine visivo, ma anche il rapporto stesso del fotografo con il soggetto, diretto e bilanciato. </w:t>
      </w:r>
      <w:r w:rsidRPr="00236BB9">
        <w:rPr>
          <w:rFonts w:ascii="Times New Roman" w:eastAsia="Calibri" w:hAnsi="Times New Roman" w:cs="Times New Roman"/>
          <w:color w:val="000000" w:themeColor="text1"/>
          <w:sz w:val="24"/>
          <w:szCs w:val="24"/>
        </w:rPr>
        <w:t xml:space="preserve">Nell’inquadrare quella realtà, a Rorandelli non sfuggono i vicoli ciechi, gli edifici abbandonati o non finiti, oltre che gli effetti macroscopici del processo antropogenico del consumo del suolo. </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Il percorso è abbastanza univoco, però se vai a osservarlo nella scala più piccola è lì che puoi percepire anche la presenza di errori o di passi indietro, di tentativi che non sono andati a buon fine. Un po’ di questo si trova in tutte le mie fotografie, che alternano architetture ai ritratti o alle foto che raccontano l’umanità che vive in quegli spazi.</w:t>
      </w:r>
      <w:r w:rsidRPr="00236BB9">
        <w:rPr>
          <w:rFonts w:ascii="Times New Roman" w:hAnsi="Times New Roman" w:cs="Times New Roman"/>
          <w:color w:val="000000" w:themeColor="text1"/>
          <w:sz w:val="24"/>
          <w:szCs w:val="24"/>
          <w:shd w:val="clear" w:color="auto" w:fill="FFFFFF"/>
        </w:rPr>
        <w:t>»</w:t>
      </w:r>
      <w:r w:rsidRPr="00236BB9">
        <w:rPr>
          <w:rFonts w:ascii="Times New Roman" w:eastAsia="Calibri" w:hAnsi="Times New Roman" w:cs="Times New Roman"/>
          <w:color w:val="000000" w:themeColor="text1"/>
          <w:sz w:val="24"/>
          <w:szCs w:val="24"/>
        </w:rPr>
        <w:t xml:space="preserve"> Nel valore del linguaggio documentario, si evidenzia l’estrema libertà dell’autore nel suo immergersi in una commedia umana i cui personaggi </w:t>
      </w:r>
      <w:r w:rsidRPr="00236BB9">
        <w:rPr>
          <w:rFonts w:ascii="Times New Roman" w:hAnsi="Times New Roman" w:cs="Times New Roman"/>
          <w:color w:val="000000" w:themeColor="text1"/>
          <w:sz w:val="24"/>
          <w:szCs w:val="24"/>
        </w:rPr>
        <w:t>mantengono la loro integrità</w:t>
      </w:r>
      <w:r w:rsidRPr="00236BB9">
        <w:rPr>
          <w:rFonts w:ascii="Times New Roman" w:eastAsia="Calibri" w:hAnsi="Times New Roman" w:cs="Times New Roman"/>
          <w:color w:val="000000" w:themeColor="text1"/>
          <w:sz w:val="24"/>
          <w:szCs w:val="24"/>
        </w:rPr>
        <w:t xml:space="preserve">: dalla </w:t>
      </w:r>
      <w:r w:rsidRPr="00236BB9">
        <w:rPr>
          <w:rFonts w:ascii="Times New Roman" w:hAnsi="Times New Roman" w:cs="Times New Roman"/>
          <w:color w:val="000000" w:themeColor="text1"/>
          <w:sz w:val="24"/>
          <w:szCs w:val="24"/>
        </w:rPr>
        <w:t xml:space="preserve">giovane coppia di nuovi ricchi seduti sul divano nel salotto della loro casa borghese alle due ragazze del circo con i fucili-giocattolo, dal venditore di gelati alla squadra di hockey su prato, dall’uomo in attesa accanto ai cartelli pubblicitari ai riflessi sull’acqua del gruppo che cammina. Uomini e donne colti nei loro gesti ordinari, in dialogo con lo scenario di cui fanno </w:t>
      </w:r>
      <w:r w:rsidRPr="00236BB9">
        <w:rPr>
          <w:rFonts w:ascii="Times New Roman" w:hAnsi="Times New Roman" w:cs="Times New Roman"/>
          <w:color w:val="000000" w:themeColor="text1"/>
          <w:sz w:val="24"/>
          <w:szCs w:val="24"/>
        </w:rPr>
        <w:lastRenderedPageBreak/>
        <w:t xml:space="preserve">parte, in una convivenza quotidiana di accettazione o critica, comunque partecipi di un destino comune. </w:t>
      </w:r>
    </w:p>
    <w:p w:rsidR="002916F0" w:rsidRDefault="002916F0" w:rsidP="002916F0">
      <w:pPr>
        <w:jc w:val="both"/>
        <w:rPr>
          <w:rFonts w:ascii="Times New Roman" w:hAnsi="Times New Roman" w:cs="Times New Roman"/>
          <w:color w:val="000000" w:themeColor="text1"/>
          <w:sz w:val="24"/>
          <w:szCs w:val="24"/>
        </w:rPr>
      </w:pPr>
    </w:p>
    <w:p w:rsidR="00361426" w:rsidRDefault="002916F0" w:rsidP="002916F0">
      <w:r>
        <w:t xml:space="preserve">Sito web: </w:t>
      </w:r>
      <w:hyperlink r:id="rId4" w:history="1">
        <w:r w:rsidRPr="000C0B9D">
          <w:rPr>
            <w:rStyle w:val="Collegamentoipertestuale"/>
          </w:rPr>
          <w:t>www.fondazionepasqualebattista.it/home-rocco-rorandelli</w:t>
        </w:r>
      </w:hyperlink>
    </w:p>
    <w:p w:rsidR="00BF3581" w:rsidRDefault="00BF3581" w:rsidP="00BF3581">
      <w:pPr>
        <w:rPr>
          <w:b/>
          <w:bCs/>
        </w:rPr>
      </w:pPr>
    </w:p>
    <w:p w:rsidR="00BF3581" w:rsidRPr="00BF3581" w:rsidRDefault="00BF3581" w:rsidP="00BF3581">
      <w:pPr>
        <w:rPr>
          <w:b/>
          <w:bCs/>
          <w:lang w:val="en-US"/>
        </w:rPr>
      </w:pPr>
      <w:r>
        <w:rPr>
          <w:b/>
          <w:bCs/>
          <w:lang w:val="en-US"/>
        </w:rPr>
        <w:t>Ufficio stampa</w:t>
      </w:r>
    </w:p>
    <w:p w:rsidR="00BF3581" w:rsidRPr="00BF3581" w:rsidRDefault="00BF3581" w:rsidP="00BF3581">
      <w:pPr>
        <w:rPr>
          <w:b/>
          <w:bCs/>
          <w:lang w:val="en-US"/>
        </w:rPr>
      </w:pPr>
      <w:r w:rsidRPr="00BF3581">
        <w:rPr>
          <w:b/>
          <w:bCs/>
          <w:lang w:val="en-US"/>
        </w:rPr>
        <w:t xml:space="preserve">Tommaso Forte </w:t>
      </w:r>
    </w:p>
    <w:p w:rsidR="00BF3581" w:rsidRDefault="00BF3581" w:rsidP="00BF3581">
      <w:pPr>
        <w:rPr>
          <w:lang w:val="en-US"/>
        </w:rPr>
      </w:pPr>
      <w:r w:rsidRPr="00B431F7">
        <w:rPr>
          <w:lang w:val="en-US"/>
        </w:rPr>
        <w:t xml:space="preserve">Mail: </w:t>
      </w:r>
      <w:hyperlink r:id="rId5" w:history="1">
        <w:r w:rsidRPr="00442210">
          <w:rPr>
            <w:rStyle w:val="Collegamentoipertestuale"/>
            <w:lang w:val="en-US"/>
          </w:rPr>
          <w:t>info@tommasoforte.it</w:t>
        </w:r>
      </w:hyperlink>
      <w:r w:rsidRPr="00B431F7">
        <w:rPr>
          <w:lang w:val="en-US"/>
        </w:rPr>
        <w:t xml:space="preserve"> </w:t>
      </w:r>
    </w:p>
    <w:p w:rsidR="00BF3581" w:rsidRPr="00B431F7" w:rsidRDefault="00BF3581" w:rsidP="00BF3581">
      <w:pPr>
        <w:rPr>
          <w:lang w:val="en-US"/>
        </w:rPr>
      </w:pPr>
      <w:r w:rsidRPr="00B431F7">
        <w:rPr>
          <w:lang w:val="en-US"/>
        </w:rPr>
        <w:t xml:space="preserve">Cell: 3468262198 </w:t>
      </w:r>
    </w:p>
    <w:p w:rsidR="002916F0" w:rsidRDefault="002916F0" w:rsidP="002916F0"/>
    <w:sectPr w:rsidR="002916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F0"/>
    <w:rsid w:val="00091384"/>
    <w:rsid w:val="002916F0"/>
    <w:rsid w:val="00361426"/>
    <w:rsid w:val="00652D9A"/>
    <w:rsid w:val="007129B2"/>
    <w:rsid w:val="00A50713"/>
    <w:rsid w:val="00BF3581"/>
    <w:rsid w:val="00C66D4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5F50CD"/>
  <w15:chartTrackingRefBased/>
  <w15:docId w15:val="{F7F09341-FC7D-8A4C-AE52-95A1E3A6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16F0"/>
    <w:pPr>
      <w:spacing w:line="259" w:lineRule="auto"/>
    </w:pPr>
    <w:rPr>
      <w:rFonts w:eastAsiaTheme="minorHAnsi"/>
      <w:sz w:val="22"/>
      <w:szCs w:val="22"/>
      <w:lang w:eastAsia="en-US"/>
    </w:rPr>
  </w:style>
  <w:style w:type="paragraph" w:styleId="Titolo1">
    <w:name w:val="heading 1"/>
    <w:basedOn w:val="Normale"/>
    <w:next w:val="Normale"/>
    <w:link w:val="Titolo1Carattere"/>
    <w:uiPriority w:val="9"/>
    <w:qFormat/>
    <w:rsid w:val="002916F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zh-CN"/>
    </w:rPr>
  </w:style>
  <w:style w:type="paragraph" w:styleId="Titolo2">
    <w:name w:val="heading 2"/>
    <w:basedOn w:val="Normale"/>
    <w:next w:val="Normale"/>
    <w:link w:val="Titolo2Carattere"/>
    <w:uiPriority w:val="9"/>
    <w:semiHidden/>
    <w:unhideWhenUsed/>
    <w:qFormat/>
    <w:rsid w:val="002916F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zh-CN"/>
    </w:rPr>
  </w:style>
  <w:style w:type="paragraph" w:styleId="Titolo3">
    <w:name w:val="heading 3"/>
    <w:basedOn w:val="Normale"/>
    <w:next w:val="Normale"/>
    <w:link w:val="Titolo3Carattere"/>
    <w:uiPriority w:val="9"/>
    <w:semiHidden/>
    <w:unhideWhenUsed/>
    <w:qFormat/>
    <w:rsid w:val="002916F0"/>
    <w:pPr>
      <w:keepNext/>
      <w:keepLines/>
      <w:spacing w:before="160" w:after="80" w:line="278" w:lineRule="auto"/>
      <w:outlineLvl w:val="2"/>
    </w:pPr>
    <w:rPr>
      <w:rFonts w:eastAsiaTheme="majorEastAsia" w:cstheme="majorBidi"/>
      <w:color w:val="2F5496" w:themeColor="accent1" w:themeShade="BF"/>
      <w:sz w:val="28"/>
      <w:szCs w:val="28"/>
      <w:lang w:eastAsia="zh-CN"/>
    </w:rPr>
  </w:style>
  <w:style w:type="paragraph" w:styleId="Titolo4">
    <w:name w:val="heading 4"/>
    <w:basedOn w:val="Normale"/>
    <w:next w:val="Normale"/>
    <w:link w:val="Titolo4Carattere"/>
    <w:uiPriority w:val="9"/>
    <w:semiHidden/>
    <w:unhideWhenUsed/>
    <w:qFormat/>
    <w:rsid w:val="002916F0"/>
    <w:pPr>
      <w:keepNext/>
      <w:keepLines/>
      <w:spacing w:before="80" w:after="40" w:line="278" w:lineRule="auto"/>
      <w:outlineLvl w:val="3"/>
    </w:pPr>
    <w:rPr>
      <w:rFonts w:eastAsiaTheme="majorEastAsia" w:cstheme="majorBidi"/>
      <w:i/>
      <w:iCs/>
      <w:color w:val="2F5496" w:themeColor="accent1" w:themeShade="BF"/>
      <w:sz w:val="24"/>
      <w:szCs w:val="24"/>
      <w:lang w:eastAsia="zh-CN"/>
    </w:rPr>
  </w:style>
  <w:style w:type="paragraph" w:styleId="Titolo5">
    <w:name w:val="heading 5"/>
    <w:basedOn w:val="Normale"/>
    <w:next w:val="Normale"/>
    <w:link w:val="Titolo5Carattere"/>
    <w:uiPriority w:val="9"/>
    <w:semiHidden/>
    <w:unhideWhenUsed/>
    <w:qFormat/>
    <w:rsid w:val="002916F0"/>
    <w:pPr>
      <w:keepNext/>
      <w:keepLines/>
      <w:spacing w:before="80" w:after="40" w:line="278" w:lineRule="auto"/>
      <w:outlineLvl w:val="4"/>
    </w:pPr>
    <w:rPr>
      <w:rFonts w:eastAsiaTheme="majorEastAsia" w:cstheme="majorBidi"/>
      <w:color w:val="2F5496" w:themeColor="accent1" w:themeShade="BF"/>
      <w:sz w:val="24"/>
      <w:szCs w:val="24"/>
      <w:lang w:eastAsia="zh-CN"/>
    </w:rPr>
  </w:style>
  <w:style w:type="paragraph" w:styleId="Titolo6">
    <w:name w:val="heading 6"/>
    <w:basedOn w:val="Normale"/>
    <w:next w:val="Normale"/>
    <w:link w:val="Titolo6Carattere"/>
    <w:uiPriority w:val="9"/>
    <w:semiHidden/>
    <w:unhideWhenUsed/>
    <w:qFormat/>
    <w:rsid w:val="002916F0"/>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Titolo7">
    <w:name w:val="heading 7"/>
    <w:basedOn w:val="Normale"/>
    <w:next w:val="Normale"/>
    <w:link w:val="Titolo7Carattere"/>
    <w:uiPriority w:val="9"/>
    <w:semiHidden/>
    <w:unhideWhenUsed/>
    <w:qFormat/>
    <w:rsid w:val="002916F0"/>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Titolo8">
    <w:name w:val="heading 8"/>
    <w:basedOn w:val="Normale"/>
    <w:next w:val="Normale"/>
    <w:link w:val="Titolo8Carattere"/>
    <w:uiPriority w:val="9"/>
    <w:semiHidden/>
    <w:unhideWhenUsed/>
    <w:qFormat/>
    <w:rsid w:val="002916F0"/>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Titolo9">
    <w:name w:val="heading 9"/>
    <w:basedOn w:val="Normale"/>
    <w:next w:val="Normale"/>
    <w:link w:val="Titolo9Carattere"/>
    <w:uiPriority w:val="9"/>
    <w:semiHidden/>
    <w:unhideWhenUsed/>
    <w:qFormat/>
    <w:rsid w:val="002916F0"/>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16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916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916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916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916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916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16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16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16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16F0"/>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oloCarattere">
    <w:name w:val="Titolo Carattere"/>
    <w:basedOn w:val="Carpredefinitoparagrafo"/>
    <w:link w:val="Titolo"/>
    <w:uiPriority w:val="10"/>
    <w:rsid w:val="002916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16F0"/>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SottotitoloCarattere">
    <w:name w:val="Sottotitolo Carattere"/>
    <w:basedOn w:val="Carpredefinitoparagrafo"/>
    <w:link w:val="Sottotitolo"/>
    <w:uiPriority w:val="11"/>
    <w:rsid w:val="002916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16F0"/>
    <w:pPr>
      <w:spacing w:before="160" w:line="278" w:lineRule="auto"/>
      <w:jc w:val="center"/>
    </w:pPr>
    <w:rPr>
      <w:rFonts w:eastAsiaTheme="minorEastAsia"/>
      <w:i/>
      <w:iCs/>
      <w:color w:val="404040" w:themeColor="text1" w:themeTint="BF"/>
      <w:sz w:val="24"/>
      <w:szCs w:val="24"/>
      <w:lang w:eastAsia="zh-CN"/>
    </w:rPr>
  </w:style>
  <w:style w:type="character" w:customStyle="1" w:styleId="CitazioneCarattere">
    <w:name w:val="Citazione Carattere"/>
    <w:basedOn w:val="Carpredefinitoparagrafo"/>
    <w:link w:val="Citazione"/>
    <w:uiPriority w:val="29"/>
    <w:rsid w:val="002916F0"/>
    <w:rPr>
      <w:i/>
      <w:iCs/>
      <w:color w:val="404040" w:themeColor="text1" w:themeTint="BF"/>
    </w:rPr>
  </w:style>
  <w:style w:type="paragraph" w:styleId="Paragrafoelenco">
    <w:name w:val="List Paragraph"/>
    <w:basedOn w:val="Normale"/>
    <w:uiPriority w:val="34"/>
    <w:qFormat/>
    <w:rsid w:val="002916F0"/>
    <w:pPr>
      <w:spacing w:line="278" w:lineRule="auto"/>
      <w:ind w:left="720"/>
      <w:contextualSpacing/>
    </w:pPr>
    <w:rPr>
      <w:rFonts w:eastAsiaTheme="minorEastAsia"/>
      <w:sz w:val="24"/>
      <w:szCs w:val="24"/>
      <w:lang w:eastAsia="zh-CN"/>
    </w:rPr>
  </w:style>
  <w:style w:type="character" w:styleId="Enfasiintensa">
    <w:name w:val="Intense Emphasis"/>
    <w:basedOn w:val="Carpredefinitoparagrafo"/>
    <w:uiPriority w:val="21"/>
    <w:qFormat/>
    <w:rsid w:val="002916F0"/>
    <w:rPr>
      <w:i/>
      <w:iCs/>
      <w:color w:val="2F5496" w:themeColor="accent1" w:themeShade="BF"/>
    </w:rPr>
  </w:style>
  <w:style w:type="paragraph" w:styleId="Citazioneintensa">
    <w:name w:val="Intense Quote"/>
    <w:basedOn w:val="Normale"/>
    <w:next w:val="Normale"/>
    <w:link w:val="CitazioneintensaCarattere"/>
    <w:uiPriority w:val="30"/>
    <w:qFormat/>
    <w:rsid w:val="002916F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eastAsia="zh-CN"/>
    </w:rPr>
  </w:style>
  <w:style w:type="character" w:customStyle="1" w:styleId="CitazioneintensaCarattere">
    <w:name w:val="Citazione intensa Carattere"/>
    <w:basedOn w:val="Carpredefinitoparagrafo"/>
    <w:link w:val="Citazioneintensa"/>
    <w:uiPriority w:val="30"/>
    <w:rsid w:val="002916F0"/>
    <w:rPr>
      <w:i/>
      <w:iCs/>
      <w:color w:val="2F5496" w:themeColor="accent1" w:themeShade="BF"/>
    </w:rPr>
  </w:style>
  <w:style w:type="character" w:styleId="Riferimentointenso">
    <w:name w:val="Intense Reference"/>
    <w:basedOn w:val="Carpredefinitoparagrafo"/>
    <w:uiPriority w:val="32"/>
    <w:qFormat/>
    <w:rsid w:val="002916F0"/>
    <w:rPr>
      <w:b/>
      <w:bCs/>
      <w:smallCaps/>
      <w:color w:val="2F5496" w:themeColor="accent1" w:themeShade="BF"/>
      <w:spacing w:val="5"/>
    </w:rPr>
  </w:style>
  <w:style w:type="character" w:styleId="Collegamentoipertestuale">
    <w:name w:val="Hyperlink"/>
    <w:basedOn w:val="Carpredefinitoparagrafo"/>
    <w:uiPriority w:val="99"/>
    <w:unhideWhenUsed/>
    <w:rsid w:val="002916F0"/>
    <w:rPr>
      <w:color w:val="0563C1" w:themeColor="hyperlink"/>
      <w:u w:val="single"/>
    </w:rPr>
  </w:style>
  <w:style w:type="character" w:styleId="Menzionenonrisolta">
    <w:name w:val="Unresolved Mention"/>
    <w:basedOn w:val="Carpredefinitoparagrafo"/>
    <w:uiPriority w:val="99"/>
    <w:semiHidden/>
    <w:unhideWhenUsed/>
    <w:rsid w:val="0029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ommasoforte.it" TargetMode="External"/><Relationship Id="rId4" Type="http://schemas.openxmlformats.org/officeDocument/2006/relationships/hyperlink" Target="http://www.fondazionepasqualebattista.it/home-rocco-rorandel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Federico</cp:lastModifiedBy>
  <cp:revision>2</cp:revision>
  <dcterms:created xsi:type="dcterms:W3CDTF">2026-07-06T13:58:00Z</dcterms:created>
  <dcterms:modified xsi:type="dcterms:W3CDTF">2026-07-08T15:06:00Z</dcterms:modified>
</cp:coreProperties>
</file>